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91028">
      <w:pPr>
        <w:spacing w:before="240"/>
        <w:jc w:val="center"/>
        <w:rPr>
          <w:rFonts w:ascii="黑体" w:hAnsi="黑体" w:eastAsia="黑体" w:cs="Times New Roman"/>
          <w:b/>
          <w:bCs/>
          <w:sz w:val="36"/>
          <w:szCs w:val="36"/>
        </w:rPr>
      </w:pPr>
      <w:r>
        <w:rPr>
          <w:rFonts w:ascii="黑体" w:hAnsi="黑体" w:eastAsia="黑体" w:cs="Times New Roman"/>
          <w:b/>
          <w:bCs/>
          <w:sz w:val="36"/>
          <w:szCs w:val="36"/>
        </w:rPr>
        <w:t>爆炸科学与</w:t>
      </w:r>
      <w:r>
        <w:rPr>
          <w:rFonts w:hint="eastAsia" w:ascii="黑体" w:hAnsi="黑体" w:eastAsia="黑体" w:cs="Times New Roman"/>
          <w:b/>
          <w:bCs/>
          <w:sz w:val="36"/>
          <w:szCs w:val="36"/>
        </w:rPr>
        <w:t>安全防护全</w:t>
      </w:r>
      <w:r>
        <w:rPr>
          <w:rFonts w:ascii="黑体" w:hAnsi="黑体" w:eastAsia="黑体" w:cs="Times New Roman"/>
          <w:b/>
          <w:bCs/>
          <w:sz w:val="36"/>
          <w:szCs w:val="36"/>
        </w:rPr>
        <w:t>国重点实验室（北京理工大学）</w:t>
      </w:r>
    </w:p>
    <w:p w14:paraId="4EB15A90">
      <w:pPr>
        <w:keepNext w:val="0"/>
        <w:keepLines w:val="0"/>
        <w:pageBreakBefore w:val="0"/>
        <w:widowControl w:val="0"/>
        <w:kinsoku/>
        <w:wordWrap/>
        <w:overflowPunct/>
        <w:topLinePunct w:val="0"/>
        <w:autoSpaceDE/>
        <w:autoSpaceDN/>
        <w:bidi w:val="0"/>
        <w:adjustRightInd/>
        <w:snapToGrid/>
        <w:spacing w:before="313" w:beforeLines="100" w:line="520" w:lineRule="exact"/>
        <w:jc w:val="center"/>
        <w:textAlignment w:val="auto"/>
        <w:rPr>
          <w:rFonts w:hint="eastAsia" w:ascii="黑体" w:hAnsi="黑体" w:eastAsia="黑体" w:cs="黑体"/>
          <w:b/>
          <w:bCs/>
          <w:sz w:val="52"/>
          <w:szCs w:val="52"/>
        </w:rPr>
      </w:pPr>
      <w:r>
        <w:rPr>
          <w:rFonts w:hint="eastAsia" w:ascii="黑体" w:hAnsi="黑体" w:eastAsia="黑体" w:cs="黑体"/>
          <w:b/>
          <w:bCs/>
          <w:sz w:val="52"/>
          <w:szCs w:val="52"/>
        </w:rPr>
        <w:t>202</w:t>
      </w:r>
      <w:r>
        <w:rPr>
          <w:rFonts w:hint="eastAsia" w:ascii="黑体" w:hAnsi="黑体" w:eastAsia="黑体" w:cs="黑体"/>
          <w:b/>
          <w:bCs/>
          <w:sz w:val="52"/>
          <w:szCs w:val="52"/>
          <w:lang w:val="en-US" w:eastAsia="zh-CN"/>
        </w:rPr>
        <w:t>6</w:t>
      </w:r>
      <w:r>
        <w:rPr>
          <w:rFonts w:hint="eastAsia" w:ascii="黑体" w:hAnsi="黑体" w:eastAsia="黑体" w:cs="黑体"/>
          <w:b/>
          <w:bCs/>
          <w:sz w:val="52"/>
          <w:szCs w:val="52"/>
        </w:rPr>
        <w:t>年自主研究课题指南</w:t>
      </w:r>
    </w:p>
    <w:p w14:paraId="05338B11">
      <w:pPr>
        <w:jc w:val="center"/>
        <w:rPr>
          <w:rFonts w:ascii="Times New Roman" w:hAnsi="Times New Roman" w:eastAsia="仿宋_GB2312" w:cs="Times New Roman"/>
          <w:b/>
          <w:bCs/>
          <w:sz w:val="30"/>
          <w:szCs w:val="30"/>
        </w:rPr>
      </w:pPr>
    </w:p>
    <w:p w14:paraId="2D6C4FB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left"/>
        <w:textAlignment w:val="auto"/>
        <w:rPr>
          <w:rFonts w:ascii="黑体" w:hAnsi="黑体" w:eastAsia="黑体" w:cs="Times New Roman"/>
          <w:b/>
          <w:bCs/>
          <w:sz w:val="32"/>
          <w:szCs w:val="32"/>
        </w:rPr>
      </w:pPr>
      <w:r>
        <w:rPr>
          <w:rFonts w:hint="eastAsia" w:ascii="黑体" w:hAnsi="黑体" w:eastAsia="黑体" w:cs="Times New Roman"/>
          <w:b/>
          <w:bCs/>
          <w:sz w:val="32"/>
          <w:szCs w:val="32"/>
        </w:rPr>
        <w:t>1</w:t>
      </w:r>
      <w:r>
        <w:rPr>
          <w:rFonts w:ascii="黑体" w:hAnsi="黑体" w:eastAsia="黑体" w:cs="Times New Roman"/>
          <w:b/>
          <w:bCs/>
          <w:sz w:val="32"/>
          <w:szCs w:val="32"/>
        </w:rPr>
        <w:t>.总则</w:t>
      </w:r>
    </w:p>
    <w:p w14:paraId="30DFDCE5">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爆炸科学与</w:t>
      </w:r>
      <w:r>
        <w:rPr>
          <w:rFonts w:hint="eastAsia" w:ascii="Times New Roman" w:hAnsi="Times New Roman" w:eastAsia="仿宋_GB2312" w:cs="Times New Roman"/>
          <w:sz w:val="30"/>
          <w:szCs w:val="30"/>
        </w:rPr>
        <w:t>安全防护全国</w:t>
      </w:r>
      <w:r>
        <w:rPr>
          <w:rFonts w:ascii="Times New Roman" w:hAnsi="Times New Roman" w:eastAsia="仿宋_GB2312" w:cs="Times New Roman"/>
          <w:sz w:val="30"/>
          <w:szCs w:val="30"/>
        </w:rPr>
        <w:t>重点实验室自主研究课题</w:t>
      </w:r>
      <w:r>
        <w:rPr>
          <w:rFonts w:hint="eastAsia" w:ascii="Times New Roman" w:hAnsi="Times New Roman" w:eastAsia="仿宋_GB2312" w:cs="Times New Roman"/>
          <w:sz w:val="30"/>
          <w:szCs w:val="30"/>
        </w:rPr>
        <w:t>面向国家安全重大战略需求和国际科学前沿，以爆炸科学与安全防护为主要研究对象，开展爆炸物质理论与技术、爆炸冲击与毁伤</w:t>
      </w:r>
      <w:r>
        <w:rPr>
          <w:rFonts w:ascii="Times New Roman" w:hAnsi="Times New Roman" w:eastAsia="仿宋_GB2312" w:cs="Times New Roman"/>
          <w:sz w:val="30"/>
          <w:szCs w:val="30"/>
        </w:rPr>
        <w:t>效应、先进防护材料与结构、爆炸预警与智慧应急等方面的高水平基础研究、应用基础研究</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前沿技术研究及装备研发。</w:t>
      </w:r>
    </w:p>
    <w:p w14:paraId="78EC37A6">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通过自主研究课题的立项，</w:t>
      </w:r>
      <w:r>
        <w:rPr>
          <w:rFonts w:hint="eastAsia" w:ascii="Times New Roman" w:hAnsi="Times New Roman" w:eastAsia="仿宋_GB2312" w:cs="Times New Roman"/>
          <w:sz w:val="30"/>
          <w:szCs w:val="30"/>
        </w:rPr>
        <w:t>加强基础前沿，推进技术创新，</w:t>
      </w:r>
      <w:r>
        <w:rPr>
          <w:rFonts w:ascii="Times New Roman" w:hAnsi="Times New Roman" w:eastAsia="仿宋_GB2312" w:cs="Times New Roman"/>
          <w:sz w:val="30"/>
          <w:szCs w:val="30"/>
        </w:rPr>
        <w:t>促进学科发展，</w:t>
      </w:r>
      <w:r>
        <w:rPr>
          <w:rFonts w:ascii="Times New Roman" w:hAnsi="Times New Roman" w:eastAsia="仿宋_GB2312" w:cs="Times New Roman"/>
          <w:color w:val="auto"/>
          <w:sz w:val="30"/>
          <w:szCs w:val="30"/>
        </w:rPr>
        <w:t>激励原始创新</w:t>
      </w:r>
      <w:r>
        <w:rPr>
          <w:rFonts w:hint="eastAsia" w:ascii="Times New Roman" w:hAnsi="Times New Roman" w:eastAsia="仿宋_GB2312" w:cs="Times New Roman"/>
          <w:color w:val="auto"/>
          <w:sz w:val="30"/>
          <w:szCs w:val="30"/>
        </w:rPr>
        <w:t>，鼓励交叉协同，</w:t>
      </w:r>
      <w:r>
        <w:rPr>
          <w:rFonts w:ascii="Times New Roman" w:hAnsi="Times New Roman" w:eastAsia="仿宋_GB2312" w:cs="Times New Roman"/>
          <w:color w:val="auto"/>
          <w:sz w:val="30"/>
          <w:szCs w:val="30"/>
        </w:rPr>
        <w:t>资助实验室各研究方向具有发展潜力且在未来有可能形成重要学术成果</w:t>
      </w:r>
      <w:r>
        <w:rPr>
          <w:rFonts w:hint="eastAsia" w:ascii="Times New Roman" w:hAnsi="Times New Roman" w:eastAsia="仿宋_GB2312" w:cs="Times New Roman"/>
          <w:color w:val="auto"/>
          <w:sz w:val="30"/>
          <w:szCs w:val="30"/>
          <w:lang w:val="en-US" w:eastAsia="zh-CN"/>
        </w:rPr>
        <w:t>的研究课题</w:t>
      </w:r>
      <w:r>
        <w:rPr>
          <w:rFonts w:hint="eastAsia" w:ascii="Times New Roman" w:hAnsi="Times New Roman" w:eastAsia="仿宋_GB2312" w:cs="Times New Roman"/>
          <w:color w:val="auto"/>
          <w:sz w:val="30"/>
          <w:szCs w:val="30"/>
        </w:rPr>
        <w:t>，激励</w:t>
      </w:r>
      <w:r>
        <w:rPr>
          <w:rFonts w:ascii="Times New Roman" w:hAnsi="Times New Roman" w:eastAsia="仿宋_GB2312" w:cs="Times New Roman"/>
          <w:color w:val="auto"/>
          <w:sz w:val="30"/>
          <w:szCs w:val="30"/>
        </w:rPr>
        <w:t>并培养具有创造性思想的青年学者开展科学研究</w:t>
      </w:r>
      <w:r>
        <w:rPr>
          <w:rFonts w:hint="eastAsia" w:ascii="Times New Roman" w:hAnsi="Times New Roman" w:eastAsia="仿宋_GB2312" w:cs="Times New Roman"/>
          <w:color w:val="auto"/>
          <w:sz w:val="30"/>
          <w:szCs w:val="30"/>
        </w:rPr>
        <w:t>，培</w:t>
      </w:r>
      <w:r>
        <w:rPr>
          <w:rFonts w:hint="eastAsia" w:ascii="Times New Roman" w:hAnsi="Times New Roman" w:eastAsia="仿宋_GB2312" w:cs="Times New Roman"/>
          <w:sz w:val="30"/>
          <w:szCs w:val="30"/>
        </w:rPr>
        <w:t>育一批具有国际学术影响力的中青年学科带头人，在</w:t>
      </w:r>
      <w:r>
        <w:rPr>
          <w:rFonts w:ascii="Times New Roman" w:hAnsi="Times New Roman" w:eastAsia="仿宋_GB2312" w:cs="Times New Roman"/>
          <w:sz w:val="30"/>
          <w:szCs w:val="30"/>
        </w:rPr>
        <w:t>提升实验室整体学术水平的同时，使实验室科学研究工作能够可持续发展，取得一批</w:t>
      </w:r>
      <w:r>
        <w:rPr>
          <w:rFonts w:hint="eastAsia" w:ascii="Times New Roman" w:hAnsi="Times New Roman" w:eastAsia="仿宋_GB2312" w:cs="Times New Roman"/>
          <w:sz w:val="30"/>
          <w:szCs w:val="30"/>
        </w:rPr>
        <w:t>标志性创新</w:t>
      </w:r>
      <w:r>
        <w:rPr>
          <w:rFonts w:ascii="Times New Roman" w:hAnsi="Times New Roman" w:eastAsia="仿宋_GB2312" w:cs="Times New Roman"/>
          <w:sz w:val="30"/>
          <w:szCs w:val="30"/>
        </w:rPr>
        <w:t>成果。</w:t>
      </w:r>
    </w:p>
    <w:p w14:paraId="424DD42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left"/>
        <w:textAlignment w:val="auto"/>
        <w:rPr>
          <w:rFonts w:ascii="黑体" w:hAnsi="黑体" w:eastAsia="黑体" w:cs="Times New Roman"/>
          <w:b/>
          <w:bCs/>
          <w:sz w:val="32"/>
          <w:szCs w:val="32"/>
        </w:rPr>
      </w:pPr>
      <w:r>
        <w:rPr>
          <w:rFonts w:ascii="黑体" w:hAnsi="黑体" w:eastAsia="黑体" w:cs="Times New Roman"/>
          <w:b/>
          <w:bCs/>
          <w:sz w:val="32"/>
          <w:szCs w:val="32"/>
        </w:rPr>
        <w:t>2.申报条件</w:t>
      </w:r>
    </w:p>
    <w:p w14:paraId="0417EC4A">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6</w:t>
      </w:r>
      <w:r>
        <w:rPr>
          <w:rFonts w:ascii="Times New Roman" w:hAnsi="Times New Roman" w:eastAsia="仿宋_GB2312" w:cs="Times New Roman"/>
          <w:sz w:val="30"/>
          <w:szCs w:val="30"/>
        </w:rPr>
        <w:t>年自主研究课题分为重点课题、探索性课题和青年基金课题</w:t>
      </w:r>
      <w:r>
        <w:rPr>
          <w:rFonts w:hint="eastAsia" w:ascii="Times New Roman" w:hAnsi="Times New Roman" w:eastAsia="仿宋_GB2312" w:cs="Times New Roman"/>
          <w:sz w:val="30"/>
          <w:szCs w:val="30"/>
        </w:rPr>
        <w:t>、青年科学家工作室四</w:t>
      </w:r>
      <w:r>
        <w:rPr>
          <w:rFonts w:ascii="Times New Roman" w:hAnsi="Times New Roman" w:eastAsia="仿宋_GB2312" w:cs="Times New Roman"/>
          <w:sz w:val="30"/>
          <w:szCs w:val="30"/>
        </w:rPr>
        <w:t>类。按照</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公平竞争、择优支持、动态调整</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的原则，在实验室的组织下进行申报。</w:t>
      </w:r>
    </w:p>
    <w:p w14:paraId="4F6B8DC1">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2.1重点课题、探索性课题</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青年基金课题</w:t>
      </w:r>
      <w:r>
        <w:rPr>
          <w:rFonts w:hint="eastAsia" w:ascii="Times New Roman" w:hAnsi="Times New Roman" w:eastAsia="仿宋_GB2312" w:cs="Times New Roman"/>
          <w:sz w:val="30"/>
          <w:szCs w:val="30"/>
        </w:rPr>
        <w:t>和青年科学家工作室</w:t>
      </w:r>
      <w:r>
        <w:rPr>
          <w:rFonts w:ascii="Times New Roman" w:hAnsi="Times New Roman" w:eastAsia="仿宋_GB2312" w:cs="Times New Roman"/>
          <w:sz w:val="30"/>
          <w:szCs w:val="30"/>
        </w:rPr>
        <w:t>原则上由本室固定人员自由申报。</w:t>
      </w:r>
    </w:p>
    <w:p w14:paraId="4797B815">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2.2申报青年基金课题的年龄</w:t>
      </w:r>
      <w:r>
        <w:rPr>
          <w:rFonts w:hint="eastAsia" w:ascii="Times New Roman" w:hAnsi="Times New Roman" w:eastAsia="仿宋_GB2312" w:cs="Times New Roman"/>
          <w:sz w:val="30"/>
          <w:szCs w:val="30"/>
        </w:rPr>
        <w:t>不超过4</w:t>
      </w:r>
      <w:r>
        <w:rPr>
          <w:rFonts w:ascii="Times New Roman" w:hAnsi="Times New Roman" w:eastAsia="仿宋_GB2312" w:cs="Times New Roman"/>
          <w:sz w:val="30"/>
          <w:szCs w:val="30"/>
        </w:rPr>
        <w:t>0</w:t>
      </w:r>
      <w:r>
        <w:rPr>
          <w:rFonts w:hint="eastAsia" w:ascii="Times New Roman" w:hAnsi="Times New Roman" w:eastAsia="仿宋_GB2312" w:cs="Times New Roman"/>
          <w:sz w:val="30"/>
          <w:szCs w:val="30"/>
        </w:rPr>
        <w:t>岁（即1</w:t>
      </w:r>
      <w:r>
        <w:rPr>
          <w:rFonts w:ascii="Times New Roman" w:hAnsi="Times New Roman" w:eastAsia="仿宋_GB2312" w:cs="Times New Roman"/>
          <w:sz w:val="30"/>
          <w:szCs w:val="30"/>
        </w:rPr>
        <w:t>98</w:t>
      </w:r>
      <w:r>
        <w:rPr>
          <w:rFonts w:hint="eastAsia"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rPr>
        <w:t>年1</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月3</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后出生）</w:t>
      </w:r>
      <w:r>
        <w:rPr>
          <w:rFonts w:ascii="Times New Roman" w:hAnsi="Times New Roman" w:eastAsia="仿宋_GB2312" w:cs="Times New Roman"/>
          <w:sz w:val="30"/>
          <w:szCs w:val="30"/>
        </w:rPr>
        <w:t>。</w:t>
      </w:r>
    </w:p>
    <w:p w14:paraId="19B891F7">
      <w:pPr>
        <w:adjustRightInd w:val="0"/>
        <w:snapToGrid w:val="0"/>
        <w:spacing w:line="360"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申报青年科学家工作室带头人及团队成员的年龄均不超过4</w:t>
      </w:r>
      <w:r>
        <w:rPr>
          <w:rFonts w:ascii="Times New Roman" w:hAnsi="Times New Roman" w:eastAsia="仿宋_GB2312" w:cs="Times New Roman"/>
          <w:sz w:val="30"/>
          <w:szCs w:val="30"/>
        </w:rPr>
        <w:t>0</w:t>
      </w:r>
      <w:r>
        <w:rPr>
          <w:rFonts w:hint="eastAsia" w:ascii="Times New Roman" w:hAnsi="Times New Roman" w:eastAsia="仿宋_GB2312" w:cs="Times New Roman"/>
          <w:sz w:val="30"/>
          <w:szCs w:val="30"/>
        </w:rPr>
        <w:t>岁（即1</w:t>
      </w:r>
      <w:r>
        <w:rPr>
          <w:rFonts w:ascii="Times New Roman" w:hAnsi="Times New Roman" w:eastAsia="仿宋_GB2312" w:cs="Times New Roman"/>
          <w:sz w:val="30"/>
          <w:szCs w:val="30"/>
        </w:rPr>
        <w:t>98</w:t>
      </w:r>
      <w:r>
        <w:rPr>
          <w:rFonts w:hint="eastAsia"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rPr>
        <w:t>年1</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月3</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后出生），每个工作室人数为</w:t>
      </w:r>
      <w:r>
        <w:rPr>
          <w:rFonts w:ascii="Times New Roman" w:hAnsi="Times New Roman" w:eastAsia="仿宋_GB2312" w:cs="Times New Roman"/>
          <w:sz w:val="30"/>
          <w:szCs w:val="30"/>
        </w:rPr>
        <w:t>5-8</w:t>
      </w:r>
      <w:r>
        <w:rPr>
          <w:rFonts w:hint="eastAsia" w:ascii="Times New Roman" w:hAnsi="Times New Roman" w:eastAsia="仿宋_GB2312" w:cs="Times New Roman"/>
          <w:sz w:val="30"/>
          <w:szCs w:val="30"/>
        </w:rPr>
        <w:t>人。</w:t>
      </w:r>
    </w:p>
    <w:p w14:paraId="5309A44C">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2.4承担的自主研究课题在研数不能超过1项（不含202</w:t>
      </w: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年应结题的项目）。</w:t>
      </w:r>
    </w:p>
    <w:p w14:paraId="36E3894D">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2.5申请人如在近5年内承担过自主研究课题，结题时所获得的科研成果应满足课题</w:t>
      </w:r>
      <w:r>
        <w:rPr>
          <w:rFonts w:hint="eastAsia" w:ascii="Times New Roman" w:hAnsi="Times New Roman" w:eastAsia="仿宋_GB2312" w:cs="Times New Roman"/>
          <w:sz w:val="30"/>
          <w:szCs w:val="30"/>
          <w:lang w:val="en-US" w:eastAsia="zh-CN"/>
        </w:rPr>
        <w:t>验收</w:t>
      </w:r>
      <w:r>
        <w:rPr>
          <w:rFonts w:ascii="Times New Roman" w:hAnsi="Times New Roman" w:eastAsia="仿宋_GB2312" w:cs="Times New Roman"/>
          <w:sz w:val="30"/>
          <w:szCs w:val="30"/>
        </w:rPr>
        <w:t>协议的要求。</w:t>
      </w:r>
    </w:p>
    <w:p w14:paraId="0359EA0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ascii="黑体" w:hAnsi="黑体" w:eastAsia="黑体" w:cs="Times New Roman"/>
          <w:b/>
          <w:bCs/>
          <w:sz w:val="32"/>
          <w:szCs w:val="32"/>
        </w:rPr>
      </w:pPr>
      <w:r>
        <w:rPr>
          <w:rFonts w:ascii="黑体" w:hAnsi="黑体" w:eastAsia="黑体" w:cs="Times New Roman"/>
          <w:b/>
          <w:bCs/>
          <w:sz w:val="32"/>
          <w:szCs w:val="32"/>
        </w:rPr>
        <w:t>3.研究课题类型与方向</w:t>
      </w:r>
    </w:p>
    <w:p w14:paraId="31FF285F">
      <w:pPr>
        <w:adjustRightInd w:val="0"/>
        <w:snapToGrid w:val="0"/>
        <w:spacing w:line="360" w:lineRule="auto"/>
        <w:ind w:firstLine="600" w:firstLineChars="200"/>
        <w:rPr>
          <w:rFonts w:ascii="Times New Roman" w:hAnsi="Times New Roman" w:eastAsia="仿宋_GB2312" w:cs="Times New Roman"/>
          <w:b w:val="0"/>
          <w:bCs w:val="0"/>
          <w:sz w:val="30"/>
          <w:szCs w:val="30"/>
        </w:rPr>
      </w:pPr>
      <w:r>
        <w:rPr>
          <w:rFonts w:ascii="Times New Roman" w:hAnsi="Times New Roman" w:eastAsia="仿宋_GB2312" w:cs="Times New Roman"/>
          <w:b w:val="0"/>
          <w:bCs w:val="0"/>
          <w:sz w:val="30"/>
          <w:szCs w:val="30"/>
        </w:rPr>
        <w:t>3.1重点课题</w:t>
      </w:r>
    </w:p>
    <w:p w14:paraId="3EDF4165">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202</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6</w:t>
      </w:r>
      <w:bookmarkStart w:id="0" w:name="_GoBack"/>
      <w:bookmarkEnd w:id="0"/>
      <w:r>
        <w:rPr>
          <w:rFonts w:ascii="Times New Roman" w:hAnsi="Times New Roman" w:eastAsia="仿宋_GB2312" w:cs="Times New Roman"/>
          <w:color w:val="000000" w:themeColor="text1"/>
          <w:sz w:val="30"/>
          <w:szCs w:val="30"/>
          <w14:textFill>
            <w14:solidFill>
              <w14:schemeClr w14:val="tx1"/>
            </w14:solidFill>
          </w14:textFill>
        </w:rPr>
        <w:t>年拟资助的重点是结合国家重大需求和学科发展国际前沿，重视多学科交叉及团队协同创新的重点基础研究项目，要求在未来3-5年内形成原始</w:t>
      </w:r>
      <w:r>
        <w:rPr>
          <w:rFonts w:hint="eastAsia" w:ascii="Times New Roman" w:hAnsi="Times New Roman" w:eastAsia="仿宋_GB2312" w:cs="Times New Roman"/>
          <w:color w:val="000000" w:themeColor="text1"/>
          <w:sz w:val="30"/>
          <w:szCs w:val="30"/>
          <w14:textFill>
            <w14:solidFill>
              <w14:schemeClr w14:val="tx1"/>
            </w14:solidFill>
          </w14:textFill>
        </w:rPr>
        <w:t>性、</w:t>
      </w:r>
      <w:r>
        <w:rPr>
          <w:rFonts w:ascii="Times New Roman" w:hAnsi="Times New Roman" w:eastAsia="仿宋_GB2312" w:cs="Times New Roman"/>
          <w:color w:val="000000" w:themeColor="text1"/>
          <w:sz w:val="30"/>
          <w:szCs w:val="30"/>
          <w14:textFill>
            <w14:solidFill>
              <w14:schemeClr w14:val="tx1"/>
            </w14:solidFill>
          </w14:textFill>
        </w:rPr>
        <w:t>创新性、标志性成果。</w:t>
      </w:r>
    </w:p>
    <w:p w14:paraId="3ED4EDAC">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b w:val="0"/>
          <w:bCs w:val="0"/>
          <w:color w:val="000000" w:themeColor="text1"/>
          <w:sz w:val="30"/>
          <w:szCs w:val="30"/>
          <w14:textFill>
            <w14:solidFill>
              <w14:schemeClr w14:val="tx1"/>
            </w14:solidFill>
          </w14:textFill>
        </w:rPr>
        <w:t>3.2探索性课题</w:t>
      </w:r>
      <w:r>
        <w:rPr>
          <w:rFonts w:ascii="Times New Roman" w:hAnsi="Times New Roman" w:eastAsia="仿宋_GB2312" w:cs="Times New Roman"/>
          <w:color w:val="000000" w:themeColor="text1"/>
          <w:sz w:val="30"/>
          <w:szCs w:val="30"/>
          <w14:textFill>
            <w14:solidFill>
              <w14:schemeClr w14:val="tx1"/>
            </w14:solidFill>
          </w14:textFill>
        </w:rPr>
        <w:t xml:space="preserve"> </w:t>
      </w:r>
    </w:p>
    <w:p w14:paraId="2DA1BDB0">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14:textFill>
            <w14:solidFill>
              <w14:schemeClr w14:val="tx1"/>
            </w14:solidFill>
          </w14:textFill>
        </w:rPr>
        <w:t>符合本实验室研究方向、探索性与创新性强的</w:t>
      </w:r>
      <w:r>
        <w:rPr>
          <w:rFonts w:hint="eastAsia" w:ascii="Times New Roman" w:hAnsi="Times New Roman" w:eastAsia="仿宋_GB2312" w:cs="Times New Roman"/>
          <w:color w:val="000000" w:themeColor="text1"/>
          <w:sz w:val="30"/>
          <w:szCs w:val="30"/>
          <w14:textFill>
            <w14:solidFill>
              <w14:schemeClr w14:val="tx1"/>
            </w14:solidFill>
          </w14:textFill>
        </w:rPr>
        <w:t>研究课题</w:t>
      </w:r>
      <w:r>
        <w:rPr>
          <w:rFonts w:ascii="Times New Roman" w:hAnsi="Times New Roman" w:eastAsia="仿宋_GB2312" w:cs="Times New Roman"/>
          <w:color w:val="000000" w:themeColor="text1"/>
          <w:sz w:val="30"/>
          <w:szCs w:val="30"/>
          <w14:textFill>
            <w14:solidFill>
              <w14:schemeClr w14:val="tx1"/>
            </w14:solidFill>
          </w14:textFill>
        </w:rPr>
        <w:t>都属</w:t>
      </w:r>
      <w:r>
        <w:rPr>
          <w:rFonts w:ascii="Times New Roman" w:hAnsi="Times New Roman" w:eastAsia="仿宋_GB2312" w:cs="Times New Roman"/>
          <w:sz w:val="30"/>
          <w:szCs w:val="30"/>
        </w:rPr>
        <w:t>于探索性课题的申报范围。</w:t>
      </w:r>
    </w:p>
    <w:p w14:paraId="5E5EB51F">
      <w:pPr>
        <w:adjustRightInd w:val="0"/>
        <w:snapToGrid w:val="0"/>
        <w:spacing w:line="360" w:lineRule="auto"/>
        <w:ind w:firstLine="600" w:firstLineChars="200"/>
        <w:rPr>
          <w:rFonts w:ascii="Times New Roman" w:hAnsi="Times New Roman" w:eastAsia="仿宋_GB2312" w:cs="Times New Roman"/>
          <w:b w:val="0"/>
          <w:bCs w:val="0"/>
          <w:sz w:val="30"/>
          <w:szCs w:val="30"/>
        </w:rPr>
      </w:pPr>
      <w:r>
        <w:rPr>
          <w:rFonts w:ascii="Times New Roman" w:hAnsi="Times New Roman" w:eastAsia="仿宋_GB2312" w:cs="Times New Roman"/>
          <w:b w:val="0"/>
          <w:bCs w:val="0"/>
          <w:sz w:val="30"/>
          <w:szCs w:val="30"/>
        </w:rPr>
        <w:t>3.3青年基金课题</w:t>
      </w:r>
    </w:p>
    <w:p w14:paraId="269EE3D0">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符合本实验室研究方向、基础性与创新性强的项目均属于青年基金课题的申报范围，但需要满足于申报青年基金课题的年龄要求。</w:t>
      </w:r>
    </w:p>
    <w:p w14:paraId="64A2C047">
      <w:pPr>
        <w:adjustRightInd w:val="0"/>
        <w:snapToGrid w:val="0"/>
        <w:spacing w:line="360" w:lineRule="auto"/>
        <w:ind w:firstLine="600" w:firstLineChars="200"/>
        <w:rPr>
          <w:rFonts w:ascii="Times New Roman" w:hAnsi="Times New Roman" w:eastAsia="仿宋_GB2312" w:cs="Times New Roman"/>
          <w:b w:val="0"/>
          <w:bCs w:val="0"/>
          <w:sz w:val="30"/>
          <w:szCs w:val="30"/>
        </w:rPr>
      </w:pPr>
      <w:r>
        <w:rPr>
          <w:rFonts w:hint="eastAsia" w:ascii="Times New Roman" w:hAnsi="Times New Roman" w:eastAsia="仿宋_GB2312" w:cs="Times New Roman"/>
          <w:b w:val="0"/>
          <w:bCs w:val="0"/>
          <w:sz w:val="30"/>
          <w:szCs w:val="30"/>
        </w:rPr>
        <w:t>3</w:t>
      </w:r>
      <w:r>
        <w:rPr>
          <w:rFonts w:ascii="Times New Roman" w:hAnsi="Times New Roman" w:eastAsia="仿宋_GB2312" w:cs="Times New Roman"/>
          <w:b w:val="0"/>
          <w:bCs w:val="0"/>
          <w:sz w:val="30"/>
          <w:szCs w:val="30"/>
        </w:rPr>
        <w:t>.4</w:t>
      </w:r>
      <w:r>
        <w:rPr>
          <w:rFonts w:hint="eastAsia" w:ascii="Times New Roman" w:hAnsi="Times New Roman" w:eastAsia="仿宋_GB2312" w:cs="Times New Roman"/>
          <w:b w:val="0"/>
          <w:bCs w:val="0"/>
          <w:sz w:val="30"/>
          <w:szCs w:val="30"/>
        </w:rPr>
        <w:t>青年科学家工作室</w:t>
      </w:r>
    </w:p>
    <w:p w14:paraId="71F640F7">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符合本实验室研究方向，侧重爆炸科学与安全防护基础前沿领域，面向亟需解决的“卡脖子”科技难题。鼓励团队负责人跨学院、跨校内外和跨学科凝聚优秀青年人才申请，以培养领军人才、培育重大项目为导向，促进多学科交叉融合发展，提升自主创新能力。</w:t>
      </w:r>
    </w:p>
    <w:p w14:paraId="2AB3F5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ascii="黑体" w:hAnsi="黑体" w:eastAsia="黑体" w:cs="Times New Roman"/>
          <w:b/>
          <w:bCs/>
          <w:sz w:val="32"/>
          <w:szCs w:val="32"/>
        </w:rPr>
      </w:pPr>
      <w:r>
        <w:rPr>
          <w:rFonts w:ascii="黑体" w:hAnsi="黑体" w:eastAsia="黑体" w:cs="Times New Roman"/>
          <w:b/>
          <w:bCs/>
          <w:sz w:val="32"/>
          <w:szCs w:val="32"/>
        </w:rPr>
        <w:t>4.研究期限与资助额度</w:t>
      </w:r>
    </w:p>
    <w:p w14:paraId="79D341E6">
      <w:pPr>
        <w:keepNext w:val="0"/>
        <w:keepLines w:val="0"/>
        <w:pageBreakBefore w:val="0"/>
        <w:widowControl w:val="0"/>
        <w:kinsoku/>
        <w:wordWrap/>
        <w:overflowPunct/>
        <w:topLinePunct w:val="0"/>
        <w:autoSpaceDE/>
        <w:autoSpaceDN/>
        <w:bidi w:val="0"/>
        <w:adjustRightInd w:val="0"/>
        <w:snapToGrid w:val="0"/>
        <w:spacing w:line="360" w:lineRule="auto"/>
        <w:ind w:firstLine="170" w:firstLineChars="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重点课题研究年限一般为4年，资助额度</w:t>
      </w:r>
      <w:r>
        <w:rPr>
          <w:rFonts w:hint="eastAsia" w:ascii="Times New Roman" w:hAnsi="Times New Roman" w:eastAsia="仿宋_GB2312" w:cs="Times New Roman"/>
          <w:sz w:val="30"/>
          <w:szCs w:val="30"/>
          <w:lang w:val="en-US" w:eastAsia="zh-CN"/>
        </w:rPr>
        <w:t>8</w:t>
      </w:r>
      <w:r>
        <w:rPr>
          <w:rFonts w:ascii="Times New Roman" w:hAnsi="Times New Roman" w:eastAsia="仿宋_GB2312" w:cs="Times New Roman"/>
          <w:sz w:val="30"/>
          <w:szCs w:val="30"/>
        </w:rPr>
        <w:t>0-1</w:t>
      </w:r>
      <w:r>
        <w:rPr>
          <w:rFonts w:hint="eastAsia" w:ascii="Times New Roman" w:hAnsi="Times New Roman" w:eastAsia="仿宋_GB2312" w:cs="Times New Roman"/>
          <w:sz w:val="30"/>
          <w:szCs w:val="30"/>
          <w:lang w:val="en-US" w:eastAsia="zh-CN"/>
        </w:rPr>
        <w:t>0</w:t>
      </w:r>
      <w:r>
        <w:rPr>
          <w:rFonts w:ascii="Times New Roman" w:hAnsi="Times New Roman" w:eastAsia="仿宋_GB2312" w:cs="Times New Roman"/>
          <w:sz w:val="30"/>
          <w:szCs w:val="30"/>
        </w:rPr>
        <w:t>0万</w:t>
      </w:r>
      <w:r>
        <w:rPr>
          <w:rFonts w:hint="eastAsia" w:ascii="Times New Roman" w:hAnsi="Times New Roman" w:eastAsia="仿宋_GB2312" w:cs="Times New Roman"/>
          <w:sz w:val="30"/>
          <w:szCs w:val="30"/>
        </w:rPr>
        <w:t>/项</w:t>
      </w:r>
      <w:r>
        <w:rPr>
          <w:rFonts w:ascii="Times New Roman" w:hAnsi="Times New Roman" w:eastAsia="仿宋_GB2312" w:cs="Times New Roman"/>
          <w:sz w:val="30"/>
          <w:szCs w:val="30"/>
        </w:rPr>
        <w:t>。</w:t>
      </w:r>
    </w:p>
    <w:p w14:paraId="52986959">
      <w:pPr>
        <w:keepNext w:val="0"/>
        <w:keepLines w:val="0"/>
        <w:pageBreakBefore w:val="0"/>
        <w:widowControl w:val="0"/>
        <w:kinsoku/>
        <w:wordWrap/>
        <w:overflowPunct/>
        <w:topLinePunct w:val="0"/>
        <w:autoSpaceDE/>
        <w:autoSpaceDN/>
        <w:bidi w:val="0"/>
        <w:adjustRightInd w:val="0"/>
        <w:snapToGrid w:val="0"/>
        <w:spacing w:line="360" w:lineRule="auto"/>
        <w:ind w:firstLine="170" w:firstLineChars="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探索性课题</w:t>
      </w:r>
      <w:r>
        <w:rPr>
          <w:rFonts w:hint="eastAsia" w:ascii="Times New Roman" w:hAnsi="Times New Roman" w:eastAsia="仿宋_GB2312" w:cs="Times New Roman"/>
          <w:sz w:val="30"/>
          <w:szCs w:val="30"/>
        </w:rPr>
        <w:t>研</w:t>
      </w:r>
      <w:r>
        <w:rPr>
          <w:rFonts w:ascii="Times New Roman" w:hAnsi="Times New Roman" w:eastAsia="仿宋_GB2312" w:cs="Times New Roman"/>
          <w:sz w:val="30"/>
          <w:szCs w:val="30"/>
        </w:rPr>
        <w:t>究年限一般为2年，资助额度10-20万</w:t>
      </w:r>
      <w:r>
        <w:rPr>
          <w:rFonts w:hint="eastAsia" w:ascii="Times New Roman" w:hAnsi="Times New Roman" w:eastAsia="仿宋_GB2312" w:cs="Times New Roman"/>
          <w:sz w:val="30"/>
          <w:szCs w:val="30"/>
        </w:rPr>
        <w:t>/项</w:t>
      </w:r>
      <w:r>
        <w:rPr>
          <w:rFonts w:ascii="Times New Roman" w:hAnsi="Times New Roman" w:eastAsia="仿宋_GB2312" w:cs="Times New Roman"/>
          <w:sz w:val="30"/>
          <w:szCs w:val="30"/>
        </w:rPr>
        <w:t>。</w:t>
      </w:r>
    </w:p>
    <w:p w14:paraId="05788086">
      <w:pPr>
        <w:keepNext w:val="0"/>
        <w:keepLines w:val="0"/>
        <w:pageBreakBefore w:val="0"/>
        <w:widowControl w:val="0"/>
        <w:kinsoku/>
        <w:wordWrap/>
        <w:overflowPunct/>
        <w:topLinePunct w:val="0"/>
        <w:autoSpaceDE/>
        <w:autoSpaceDN/>
        <w:bidi w:val="0"/>
        <w:adjustRightInd w:val="0"/>
        <w:snapToGrid w:val="0"/>
        <w:spacing w:line="360" w:lineRule="auto"/>
        <w:ind w:firstLine="170" w:firstLineChars="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青年基金课题研究年限一般为2年，资助额度10-20万</w:t>
      </w:r>
      <w:r>
        <w:rPr>
          <w:rFonts w:hint="eastAsia" w:ascii="Times New Roman" w:hAnsi="Times New Roman" w:eastAsia="仿宋_GB2312" w:cs="Times New Roman"/>
          <w:sz w:val="30"/>
          <w:szCs w:val="30"/>
        </w:rPr>
        <w:t>/项</w:t>
      </w:r>
      <w:r>
        <w:rPr>
          <w:rFonts w:ascii="Times New Roman" w:hAnsi="Times New Roman" w:eastAsia="仿宋_GB2312" w:cs="Times New Roman"/>
          <w:sz w:val="30"/>
          <w:szCs w:val="30"/>
        </w:rPr>
        <w:t>。</w:t>
      </w:r>
    </w:p>
    <w:p w14:paraId="364A8061">
      <w:pPr>
        <w:keepNext w:val="0"/>
        <w:keepLines w:val="0"/>
        <w:pageBreakBefore w:val="0"/>
        <w:widowControl w:val="0"/>
        <w:kinsoku/>
        <w:wordWrap/>
        <w:overflowPunct/>
        <w:topLinePunct w:val="0"/>
        <w:autoSpaceDE/>
        <w:autoSpaceDN/>
        <w:bidi w:val="0"/>
        <w:adjustRightInd w:val="0"/>
        <w:snapToGrid w:val="0"/>
        <w:spacing w:line="360" w:lineRule="auto"/>
        <w:ind w:firstLine="170" w:firstLineChars="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青年科学家工作室研究年限一般为3年，资助额度3</w:t>
      </w:r>
      <w:r>
        <w:rPr>
          <w:rFonts w:ascii="Times New Roman" w:hAnsi="Times New Roman" w:eastAsia="仿宋_GB2312" w:cs="Times New Roman"/>
          <w:sz w:val="30"/>
          <w:szCs w:val="30"/>
        </w:rPr>
        <w:t>0-50</w:t>
      </w:r>
      <w:r>
        <w:rPr>
          <w:rFonts w:hint="eastAsia" w:ascii="Times New Roman" w:hAnsi="Times New Roman" w:eastAsia="仿宋_GB2312" w:cs="Times New Roman"/>
          <w:sz w:val="30"/>
          <w:szCs w:val="30"/>
        </w:rPr>
        <w:t>万/项。</w:t>
      </w:r>
    </w:p>
    <w:p w14:paraId="628DC2CB">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ascii="黑体" w:hAnsi="黑体" w:eastAsia="黑体" w:cs="Times New Roman"/>
          <w:b/>
          <w:bCs/>
          <w:sz w:val="32"/>
          <w:szCs w:val="32"/>
        </w:rPr>
      </w:pPr>
      <w:r>
        <w:rPr>
          <w:rFonts w:ascii="黑体" w:hAnsi="黑体" w:eastAsia="黑体" w:cs="Times New Roman"/>
          <w:b/>
          <w:bCs/>
          <w:sz w:val="32"/>
          <w:szCs w:val="32"/>
        </w:rPr>
        <w:t>5.成果要求与归属</w:t>
      </w:r>
    </w:p>
    <w:p w14:paraId="55CFDEE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0" w:firstLineChars="200"/>
        <w:textAlignment w:val="auto"/>
        <w:rPr>
          <w:rFonts w:ascii="Times New Roman" w:hAnsi="Times New Roman" w:eastAsia="仿宋_GB2312" w:cs="Times New Roman"/>
          <w:b w:val="0"/>
          <w:bCs w:val="0"/>
          <w:sz w:val="30"/>
          <w:szCs w:val="30"/>
        </w:rPr>
      </w:pPr>
      <w:r>
        <w:rPr>
          <w:rFonts w:ascii="Times New Roman" w:hAnsi="Times New Roman" w:eastAsia="仿宋_GB2312" w:cs="Times New Roman"/>
          <w:b w:val="0"/>
          <w:bCs w:val="0"/>
          <w:sz w:val="30"/>
          <w:szCs w:val="30"/>
        </w:rPr>
        <w:t>5.1重点课题</w:t>
      </w:r>
    </w:p>
    <w:p w14:paraId="55F77E0C">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在项目结题前，每个课题至少满足下列任一条成果要求：</w:t>
      </w:r>
    </w:p>
    <w:p w14:paraId="4A1893EC">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1）获得国家奖1项。</w:t>
      </w:r>
    </w:p>
    <w:p w14:paraId="1051A2ED">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2）发表SCI论文30篇（其中高影响因子论文不少于15篇）或相同数量的授权发明专利（含</w:t>
      </w:r>
      <w:r>
        <w:rPr>
          <w:rFonts w:hint="eastAsia" w:ascii="Times New Roman" w:hAnsi="Times New Roman" w:eastAsia="仿宋_GB2312" w:cs="Times New Roman"/>
          <w:sz w:val="30"/>
          <w:szCs w:val="30"/>
        </w:rPr>
        <w:t>软件</w:t>
      </w:r>
      <w:r>
        <w:rPr>
          <w:rFonts w:ascii="Times New Roman" w:hAnsi="Times New Roman" w:eastAsia="仿宋_GB2312" w:cs="Times New Roman"/>
          <w:sz w:val="30"/>
          <w:szCs w:val="30"/>
        </w:rPr>
        <w:t>著作</w:t>
      </w:r>
      <w:r>
        <w:rPr>
          <w:rFonts w:hint="eastAsia" w:ascii="Times New Roman" w:hAnsi="Times New Roman" w:eastAsia="仿宋_GB2312" w:cs="Times New Roman"/>
          <w:sz w:val="30"/>
          <w:szCs w:val="30"/>
        </w:rPr>
        <w:t>权</w:t>
      </w:r>
      <w:r>
        <w:rPr>
          <w:rFonts w:ascii="Times New Roman" w:hAnsi="Times New Roman" w:eastAsia="仿宋_GB2312" w:cs="Times New Roman"/>
          <w:sz w:val="30"/>
          <w:szCs w:val="30"/>
        </w:rPr>
        <w:t>登记）。</w:t>
      </w:r>
    </w:p>
    <w:p w14:paraId="1989A6B8">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3）获得省部级一等奖1项，同时发表SCI论文10篇（其中高影响因子论文不少于5篇）或相同数量的授权发明专利（含</w:t>
      </w:r>
      <w:r>
        <w:rPr>
          <w:rFonts w:hint="eastAsia" w:ascii="Times New Roman" w:hAnsi="Times New Roman" w:eastAsia="仿宋_GB2312" w:cs="Times New Roman"/>
          <w:sz w:val="30"/>
          <w:szCs w:val="30"/>
        </w:rPr>
        <w:t>软件</w:t>
      </w:r>
      <w:r>
        <w:rPr>
          <w:rFonts w:ascii="Times New Roman" w:hAnsi="Times New Roman" w:eastAsia="仿宋_GB2312" w:cs="Times New Roman"/>
          <w:sz w:val="30"/>
          <w:szCs w:val="30"/>
        </w:rPr>
        <w:t>著作</w:t>
      </w:r>
      <w:r>
        <w:rPr>
          <w:rFonts w:hint="eastAsia" w:ascii="Times New Roman" w:hAnsi="Times New Roman" w:eastAsia="仿宋_GB2312" w:cs="Times New Roman"/>
          <w:sz w:val="30"/>
          <w:szCs w:val="30"/>
        </w:rPr>
        <w:t>权</w:t>
      </w:r>
      <w:r>
        <w:rPr>
          <w:rFonts w:ascii="Times New Roman" w:hAnsi="Times New Roman" w:eastAsia="仿宋_GB2312" w:cs="Times New Roman"/>
          <w:sz w:val="30"/>
          <w:szCs w:val="30"/>
        </w:rPr>
        <w:t>登记）。</w:t>
      </w:r>
    </w:p>
    <w:p w14:paraId="4636B883">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4）获得省部级二等奖1项，同时发表SCI论文20篇（其中高影响因子论文不少于10篇）或相同数量的授权发明专利（含</w:t>
      </w:r>
      <w:r>
        <w:rPr>
          <w:rFonts w:hint="eastAsia" w:ascii="Times New Roman" w:hAnsi="Times New Roman" w:eastAsia="仿宋_GB2312" w:cs="Times New Roman"/>
          <w:sz w:val="30"/>
          <w:szCs w:val="30"/>
        </w:rPr>
        <w:t>软件</w:t>
      </w:r>
      <w:r>
        <w:rPr>
          <w:rFonts w:ascii="Times New Roman" w:hAnsi="Times New Roman" w:eastAsia="仿宋_GB2312" w:cs="Times New Roman"/>
          <w:sz w:val="30"/>
          <w:szCs w:val="30"/>
        </w:rPr>
        <w:t>著作</w:t>
      </w:r>
      <w:r>
        <w:rPr>
          <w:rFonts w:hint="eastAsia" w:ascii="Times New Roman" w:hAnsi="Times New Roman" w:eastAsia="仿宋_GB2312" w:cs="Times New Roman"/>
          <w:sz w:val="30"/>
          <w:szCs w:val="30"/>
        </w:rPr>
        <w:t>权</w:t>
      </w:r>
      <w:r>
        <w:rPr>
          <w:rFonts w:ascii="Times New Roman" w:hAnsi="Times New Roman" w:eastAsia="仿宋_GB2312" w:cs="Times New Roman"/>
          <w:sz w:val="30"/>
          <w:szCs w:val="30"/>
        </w:rPr>
        <w:t>登记）。</w:t>
      </w:r>
    </w:p>
    <w:p w14:paraId="3AD290DC">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5）签订与本项目相关的300万元以上的科技成果转化合同。</w:t>
      </w:r>
    </w:p>
    <w:p w14:paraId="7B57BF6B">
      <w:pPr>
        <w:adjustRightInd w:val="0"/>
        <w:snapToGrid w:val="0"/>
        <w:spacing w:line="360" w:lineRule="auto"/>
        <w:ind w:firstLine="602" w:firstLineChars="200"/>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关于高影响因子论文、出版专著和成果署名规定如下：</w:t>
      </w:r>
    </w:p>
    <w:p w14:paraId="4749F68A">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sz w:val="30"/>
          <w:szCs w:val="30"/>
        </w:rPr>
        <w:t>（1）高影响因子论文规定如下：化学化工类论文的影响因子不小于3</w:t>
      </w:r>
      <w:r>
        <w:rPr>
          <w:rFonts w:ascii="Times New Roman" w:hAnsi="Times New Roman" w:eastAsia="仿宋_GB2312" w:cs="Times New Roman"/>
          <w:color w:val="000000" w:themeColor="text1"/>
          <w:sz w:val="30"/>
          <w:szCs w:val="30"/>
          <w14:textFill>
            <w14:solidFill>
              <w14:schemeClr w14:val="tx1"/>
            </w14:solidFill>
          </w14:textFill>
        </w:rPr>
        <w:t>.0；其它类论文的影响因子不小于1.0，下同。</w:t>
      </w:r>
    </w:p>
    <w:p w14:paraId="5C838518">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（2）一部专著相当于5篇非高影响因子SCI论文，下同。</w:t>
      </w:r>
    </w:p>
    <w:p w14:paraId="641B2E14">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（3）对获奖和专利署名要求：第一</w:t>
      </w:r>
      <w:r>
        <w:rPr>
          <w:rFonts w:hint="eastAsia" w:ascii="Times New Roman" w:hAnsi="Times New Roman" w:eastAsia="仿宋_GB2312" w:cs="Times New Roman"/>
          <w:color w:val="000000" w:themeColor="text1"/>
          <w:sz w:val="30"/>
          <w:szCs w:val="30"/>
          <w14:textFill>
            <w14:solidFill>
              <w14:schemeClr w14:val="tx1"/>
            </w14:solidFill>
          </w14:textFill>
        </w:rPr>
        <w:t>完成</w:t>
      </w:r>
      <w:r>
        <w:rPr>
          <w:rFonts w:ascii="Times New Roman" w:hAnsi="Times New Roman" w:eastAsia="仿宋_GB2312" w:cs="Times New Roman"/>
          <w:color w:val="000000" w:themeColor="text1"/>
          <w:sz w:val="30"/>
          <w:szCs w:val="30"/>
          <w14:textFill>
            <w14:solidFill>
              <w14:schemeClr w14:val="tx1"/>
            </w14:solidFill>
          </w14:textFill>
        </w:rPr>
        <w:t>单位须为北京理工大学，课题申请人须为第一</w:t>
      </w:r>
      <w:r>
        <w:rPr>
          <w:rFonts w:hint="eastAsia" w:ascii="Times New Roman" w:hAnsi="Times New Roman" w:eastAsia="仿宋_GB2312" w:cs="Times New Roman"/>
          <w:color w:val="000000" w:themeColor="text1"/>
          <w:sz w:val="30"/>
          <w:szCs w:val="30"/>
          <w14:textFill>
            <w14:solidFill>
              <w14:schemeClr w14:val="tx1"/>
            </w14:solidFill>
          </w14:textFill>
        </w:rPr>
        <w:t>完成</w:t>
      </w:r>
      <w:r>
        <w:rPr>
          <w:rFonts w:ascii="Times New Roman" w:hAnsi="Times New Roman" w:eastAsia="仿宋_GB2312" w:cs="Times New Roman"/>
          <w:color w:val="000000" w:themeColor="text1"/>
          <w:sz w:val="30"/>
          <w:szCs w:val="30"/>
          <w14:textFill>
            <w14:solidFill>
              <w14:schemeClr w14:val="tx1"/>
            </w14:solidFill>
          </w14:textFill>
        </w:rPr>
        <w:t>人或发明人，下同。</w:t>
      </w:r>
    </w:p>
    <w:p w14:paraId="136AD519">
      <w:pPr>
        <w:adjustRightInd w:val="0"/>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（4）对论文署名要求：课题申请人须为第一作者或通讯作</w:t>
      </w:r>
      <w:r>
        <w:rPr>
          <w:rFonts w:hint="eastAsia" w:ascii="Times New Roman" w:hAnsi="Times New Roman" w:eastAsia="仿宋_GB2312" w:cs="Times New Roman"/>
          <w:color w:val="000000" w:themeColor="text1"/>
          <w:sz w:val="30"/>
          <w:szCs w:val="30"/>
          <w14:textFill>
            <w14:solidFill>
              <w14:schemeClr w14:val="tx1"/>
            </w14:solidFill>
          </w14:textFill>
        </w:rPr>
        <w:t>者</w:t>
      </w:r>
      <w:r>
        <w:rPr>
          <w:rFonts w:ascii="Times New Roman" w:hAnsi="Times New Roman" w:eastAsia="仿宋_GB2312" w:cs="Times New Roman"/>
          <w:color w:val="000000" w:themeColor="text1"/>
          <w:sz w:val="30"/>
          <w:szCs w:val="30"/>
          <w14:textFill>
            <w14:solidFill>
              <w14:schemeClr w14:val="tx1"/>
            </w14:solidFill>
          </w14:textFill>
        </w:rPr>
        <w:t>，下同。</w:t>
      </w:r>
    </w:p>
    <w:p w14:paraId="0F9924C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0" w:firstLineChars="200"/>
        <w:textAlignment w:val="auto"/>
        <w:rPr>
          <w:rFonts w:ascii="Times New Roman" w:hAnsi="Times New Roman" w:eastAsia="仿宋_GB2312" w:cs="Times New Roman"/>
          <w:b w:val="0"/>
          <w:bCs w:val="0"/>
          <w:sz w:val="30"/>
          <w:szCs w:val="30"/>
        </w:rPr>
      </w:pPr>
      <w:r>
        <w:rPr>
          <w:rFonts w:ascii="Times New Roman" w:hAnsi="Times New Roman" w:eastAsia="仿宋_GB2312" w:cs="Times New Roman"/>
          <w:b w:val="0"/>
          <w:bCs w:val="0"/>
          <w:color w:val="000000" w:themeColor="text1"/>
          <w:sz w:val="30"/>
          <w:szCs w:val="30"/>
          <w14:textFill>
            <w14:solidFill>
              <w14:schemeClr w14:val="tx1"/>
            </w14:solidFill>
          </w14:textFill>
        </w:rPr>
        <w:t>5.2探索性课题和青年基金课</w:t>
      </w:r>
      <w:r>
        <w:rPr>
          <w:rFonts w:ascii="Times New Roman" w:hAnsi="Times New Roman" w:eastAsia="仿宋_GB2312" w:cs="Times New Roman"/>
          <w:b w:val="0"/>
          <w:bCs w:val="0"/>
          <w:sz w:val="30"/>
          <w:szCs w:val="30"/>
        </w:rPr>
        <w:t>题</w:t>
      </w:r>
    </w:p>
    <w:p w14:paraId="0C807AC9">
      <w:pPr>
        <w:adjustRightInd w:val="0"/>
        <w:snapToGrid w:val="0"/>
        <w:spacing w:line="360" w:lineRule="auto"/>
        <w:ind w:firstLine="600" w:firstLineChars="200"/>
        <w:rPr>
          <w:rFonts w:ascii="Times New Roman" w:hAnsi="Times New Roman" w:eastAsia="仿宋_GB2312" w:cs="Times New Roman"/>
          <w:b/>
          <w:bCs/>
          <w:sz w:val="30"/>
          <w:szCs w:val="30"/>
        </w:rPr>
      </w:pPr>
      <w:r>
        <w:rPr>
          <w:rFonts w:ascii="Times New Roman" w:hAnsi="Times New Roman" w:eastAsia="仿宋_GB2312" w:cs="Times New Roman"/>
          <w:sz w:val="30"/>
          <w:szCs w:val="30"/>
        </w:rPr>
        <w:t>在项目结题前，每个课题至少满足下列任一条成果要求：</w:t>
      </w:r>
    </w:p>
    <w:p w14:paraId="090FD8F5">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1）获得省部级奖1项。</w:t>
      </w:r>
    </w:p>
    <w:p w14:paraId="7D1EAA81">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2）发表SCI论文2-3篇（其中高影响因子论文不少于1篇）或相同数量的授权发明专利（含著作登记权）。</w:t>
      </w:r>
    </w:p>
    <w:p w14:paraId="5A54C79C">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3）出版学术专著1部。</w:t>
      </w:r>
    </w:p>
    <w:p w14:paraId="03E39C43">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4）在国际学术会议上作大会特邀报告2次。</w:t>
      </w:r>
    </w:p>
    <w:p w14:paraId="063A0025">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5）签订与本项目相关的50万元以上的科技成果转化合同。</w:t>
      </w:r>
    </w:p>
    <w:p w14:paraId="36AA3978">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6）参与撰写国标或国内</w:t>
      </w:r>
      <w:r>
        <w:rPr>
          <w:rFonts w:hint="eastAsia" w:ascii="Times New Roman" w:hAnsi="Times New Roman" w:eastAsia="仿宋_GB2312" w:cs="Times New Roman"/>
          <w:sz w:val="30"/>
          <w:szCs w:val="30"/>
        </w:rPr>
        <w:t>相关</w:t>
      </w:r>
      <w:r>
        <w:rPr>
          <w:rFonts w:ascii="Times New Roman" w:hAnsi="Times New Roman" w:eastAsia="仿宋_GB2312" w:cs="Times New Roman"/>
          <w:sz w:val="30"/>
          <w:szCs w:val="30"/>
        </w:rPr>
        <w:t>标准2项。</w:t>
      </w:r>
    </w:p>
    <w:p w14:paraId="03D65BF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0" w:firstLineChars="200"/>
        <w:textAlignment w:val="auto"/>
        <w:rPr>
          <w:rFonts w:hint="eastAsia" w:ascii="Times New Roman" w:hAnsi="Times New Roman" w:eastAsia="仿宋_GB2312" w:cs="Times New Roman"/>
          <w:b w:val="0"/>
          <w:bCs w:val="0"/>
          <w:color w:val="000000" w:themeColor="text1"/>
          <w:sz w:val="30"/>
          <w:szCs w:val="30"/>
          <w14:textFill>
            <w14:solidFill>
              <w14:schemeClr w14:val="tx1"/>
            </w14:solidFill>
          </w14:textFill>
        </w:rPr>
      </w:pPr>
      <w:r>
        <w:rPr>
          <w:rFonts w:ascii="Times New Roman" w:hAnsi="Times New Roman" w:eastAsia="仿宋_GB2312" w:cs="Times New Roman"/>
          <w:b w:val="0"/>
          <w:bCs w:val="0"/>
          <w:color w:val="000000" w:themeColor="text1"/>
          <w:sz w:val="30"/>
          <w:szCs w:val="30"/>
          <w14:textFill>
            <w14:solidFill>
              <w14:schemeClr w14:val="tx1"/>
            </w14:solidFill>
          </w14:textFill>
        </w:rPr>
        <w:t>5.3</w:t>
      </w:r>
      <w:r>
        <w:rPr>
          <w:rFonts w:hint="eastAsia" w:ascii="Times New Roman" w:hAnsi="Times New Roman" w:eastAsia="仿宋_GB2312" w:cs="Times New Roman"/>
          <w:b w:val="0"/>
          <w:bCs w:val="0"/>
          <w:color w:val="000000" w:themeColor="text1"/>
          <w:sz w:val="30"/>
          <w:szCs w:val="30"/>
          <w14:textFill>
            <w14:solidFill>
              <w14:schemeClr w14:val="tx1"/>
            </w14:solidFill>
          </w14:textFill>
        </w:rPr>
        <w:t>青年科学家工作室</w:t>
      </w:r>
    </w:p>
    <w:p w14:paraId="3A8DBCDE">
      <w:pPr>
        <w:adjustRightInd w:val="0"/>
        <w:snapToGrid w:val="0"/>
        <w:spacing w:line="360"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在</w:t>
      </w:r>
      <w:r>
        <w:rPr>
          <w:rFonts w:hint="eastAsia" w:ascii="Times New Roman" w:hAnsi="Times New Roman" w:eastAsia="仿宋_GB2312" w:cs="Times New Roman"/>
          <w:sz w:val="30"/>
          <w:szCs w:val="30"/>
        </w:rPr>
        <w:t>项目</w:t>
      </w:r>
      <w:r>
        <w:rPr>
          <w:rFonts w:ascii="Times New Roman" w:hAnsi="Times New Roman" w:eastAsia="仿宋_GB2312" w:cs="Times New Roman"/>
          <w:sz w:val="30"/>
          <w:szCs w:val="30"/>
        </w:rPr>
        <w:t>结题前，每个课题至少满足下列任一条成果要求：</w:t>
      </w:r>
    </w:p>
    <w:p w14:paraId="4129D59A">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）培育学术带头人1人（主要指国家高层次人才）或青年学术带头人2人（主要指国家高层次青年人才）。</w:t>
      </w:r>
    </w:p>
    <w:p w14:paraId="174A3C94">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）以第一完成人获得省部级科技奖励一等奖及以上1项。</w:t>
      </w:r>
    </w:p>
    <w:p w14:paraId="6A32D49F">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）承担国家重大重点科技项目1项，经费1</w:t>
      </w:r>
      <w:r>
        <w:rPr>
          <w:rFonts w:ascii="Times New Roman" w:hAnsi="Times New Roman" w:eastAsia="仿宋_GB2312" w:cs="Times New Roman"/>
          <w:sz w:val="30"/>
          <w:szCs w:val="30"/>
        </w:rPr>
        <w:t>000</w:t>
      </w:r>
      <w:r>
        <w:rPr>
          <w:rFonts w:hint="eastAsia" w:ascii="Times New Roman" w:hAnsi="Times New Roman" w:eastAsia="仿宋_GB2312" w:cs="Times New Roman"/>
          <w:sz w:val="30"/>
          <w:szCs w:val="30"/>
        </w:rPr>
        <w:t>万元以上。</w:t>
      </w:r>
    </w:p>
    <w:p w14:paraId="1B7B994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ascii="黑体" w:hAnsi="黑体" w:eastAsia="黑体" w:cs="Times New Roman"/>
          <w:b/>
          <w:bCs/>
          <w:sz w:val="32"/>
          <w:szCs w:val="32"/>
        </w:rPr>
      </w:pPr>
      <w:r>
        <w:rPr>
          <w:rFonts w:ascii="黑体" w:hAnsi="黑体" w:eastAsia="黑体" w:cs="Times New Roman"/>
          <w:b/>
          <w:bCs/>
          <w:sz w:val="32"/>
          <w:szCs w:val="32"/>
        </w:rPr>
        <w:t>6. 课题实施与管理</w:t>
      </w:r>
    </w:p>
    <w:p w14:paraId="19BA0840">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1）本指南经重点实验室学术委员会通过后，向本室固定人员公开发布。</w:t>
      </w:r>
    </w:p>
    <w:p w14:paraId="2ECAE229">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2）实验室向固定人员说明指南内容，鼓励固定人员积极申报自主研究课题。</w:t>
      </w:r>
    </w:p>
    <w:p w14:paraId="7EC786E6">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3）重点实验室学术委员会对课题申请书进行评审，申请人需根据学术委员会评审意见确定课题</w:t>
      </w:r>
      <w:r>
        <w:rPr>
          <w:rFonts w:hint="eastAsia" w:ascii="Times New Roman" w:hAnsi="Times New Roman" w:eastAsia="仿宋_GB2312" w:cs="Times New Roman"/>
          <w:sz w:val="30"/>
          <w:szCs w:val="30"/>
        </w:rPr>
        <w:t>内容</w:t>
      </w:r>
      <w:r>
        <w:rPr>
          <w:rFonts w:ascii="Times New Roman" w:hAnsi="Times New Roman" w:eastAsia="仿宋_GB2312" w:cs="Times New Roman"/>
          <w:sz w:val="30"/>
          <w:szCs w:val="30"/>
        </w:rPr>
        <w:t>及年度研究计划。</w:t>
      </w:r>
    </w:p>
    <w:p w14:paraId="723A9623">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4）实验室与课题负责人签订</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爆炸科学与</w:t>
      </w:r>
      <w:r>
        <w:rPr>
          <w:rFonts w:hint="eastAsia" w:ascii="Times New Roman" w:hAnsi="Times New Roman" w:eastAsia="仿宋_GB2312" w:cs="Times New Roman"/>
          <w:sz w:val="30"/>
          <w:szCs w:val="30"/>
        </w:rPr>
        <w:t>安全防护全国重点实验室</w:t>
      </w:r>
      <w:r>
        <w:rPr>
          <w:rFonts w:ascii="Times New Roman" w:hAnsi="Times New Roman" w:eastAsia="仿宋_GB2312" w:cs="Times New Roman"/>
          <w:sz w:val="30"/>
          <w:szCs w:val="30"/>
        </w:rPr>
        <w:t>自主研究课题协议书</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，明确研究内容、预期成果、研究周期、经费安排等内容。</w:t>
      </w:r>
    </w:p>
    <w:p w14:paraId="6524ECF0">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5）课题负责人严格按照预算执行项目经费，做到专款专用。</w:t>
      </w:r>
    </w:p>
    <w:p w14:paraId="44B00144">
      <w:pPr>
        <w:adjustRightInd w:val="0"/>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6）实验室自主研究课题管理坚持</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鼓励创新、稳定支持、定性评价</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的原则。实验室将自主研究课题列入实验室重要管理工作内容之一，由专人负责，严格执行课题管理制度。</w:t>
      </w:r>
    </w:p>
    <w:p w14:paraId="48E32B25">
      <w:pPr>
        <w:adjustRightInd w:val="0"/>
        <w:snapToGrid w:val="0"/>
        <w:spacing w:line="360" w:lineRule="auto"/>
        <w:rPr>
          <w:rFonts w:ascii="Times New Roman" w:hAnsi="Times New Roman" w:eastAsia="仿宋_GB2312" w:cs="Times New Roman"/>
          <w:sz w:val="30"/>
          <w:szCs w:val="30"/>
        </w:rPr>
      </w:pPr>
    </w:p>
    <w:p w14:paraId="37D948C6">
      <w:pPr>
        <w:keepNext w:val="0"/>
        <w:keepLines w:val="0"/>
        <w:pageBreakBefore w:val="0"/>
        <w:widowControl w:val="0"/>
        <w:kinsoku/>
        <w:wordWrap/>
        <w:overflowPunct/>
        <w:topLinePunct w:val="0"/>
        <w:autoSpaceDE/>
        <w:autoSpaceDN/>
        <w:bidi w:val="0"/>
        <w:adjustRightInd w:val="0"/>
        <w:snapToGrid w:val="0"/>
        <w:spacing w:before="157" w:beforeLines="50" w:line="440" w:lineRule="exact"/>
        <w:textAlignment w:val="auto"/>
        <w:rPr>
          <w:rFonts w:ascii="Times New Roman" w:hAnsi="Times New Roman" w:eastAsia="仿宋_GB2312" w:cs="Times New Roman"/>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711599"/>
    </w:sdtPr>
    <w:sdtContent>
      <w:p w14:paraId="2A89E134">
        <w:pPr>
          <w:pStyle w:val="3"/>
          <w:jc w:val="center"/>
        </w:pPr>
        <w:r>
          <w:fldChar w:fldCharType="begin"/>
        </w:r>
        <w:r>
          <w:instrText xml:space="preserve">PAGE   \* MERGEFORMAT</w:instrText>
        </w:r>
        <w:r>
          <w:fldChar w:fldCharType="separate"/>
        </w:r>
        <w:r>
          <w:rPr>
            <w:lang w:val="zh-CN"/>
          </w:rPr>
          <w:t>2</w:t>
        </w:r>
        <w:r>
          <w:fldChar w:fldCharType="end"/>
        </w:r>
      </w:p>
    </w:sdtContent>
  </w:sdt>
  <w:p w14:paraId="3AC254D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845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kN2M0MGVhNmNmMGNhMDgwNzEwODE4MTIzMDdmNzEifQ=="/>
  </w:docVars>
  <w:rsids>
    <w:rsidRoot w:val="005D4C60"/>
    <w:rsid w:val="000035C7"/>
    <w:rsid w:val="00042151"/>
    <w:rsid w:val="000F2910"/>
    <w:rsid w:val="001405D8"/>
    <w:rsid w:val="001949A0"/>
    <w:rsid w:val="001B62FD"/>
    <w:rsid w:val="001F4BD1"/>
    <w:rsid w:val="00217F79"/>
    <w:rsid w:val="00235A94"/>
    <w:rsid w:val="002D218A"/>
    <w:rsid w:val="002F0F5A"/>
    <w:rsid w:val="002F3B18"/>
    <w:rsid w:val="00331055"/>
    <w:rsid w:val="00365A61"/>
    <w:rsid w:val="003D1B52"/>
    <w:rsid w:val="00427830"/>
    <w:rsid w:val="004630F6"/>
    <w:rsid w:val="00485213"/>
    <w:rsid w:val="004B6F42"/>
    <w:rsid w:val="004F2462"/>
    <w:rsid w:val="004F6A41"/>
    <w:rsid w:val="00514AC6"/>
    <w:rsid w:val="00525F95"/>
    <w:rsid w:val="005576FA"/>
    <w:rsid w:val="005911A6"/>
    <w:rsid w:val="005952CE"/>
    <w:rsid w:val="005A0FE4"/>
    <w:rsid w:val="005A3392"/>
    <w:rsid w:val="005D01AE"/>
    <w:rsid w:val="005D4C60"/>
    <w:rsid w:val="005F44DC"/>
    <w:rsid w:val="00653386"/>
    <w:rsid w:val="006A6A3B"/>
    <w:rsid w:val="006C5CF7"/>
    <w:rsid w:val="006D7E43"/>
    <w:rsid w:val="00702E08"/>
    <w:rsid w:val="00735568"/>
    <w:rsid w:val="007379AD"/>
    <w:rsid w:val="007528F4"/>
    <w:rsid w:val="0076631C"/>
    <w:rsid w:val="00770A81"/>
    <w:rsid w:val="007C4050"/>
    <w:rsid w:val="00812913"/>
    <w:rsid w:val="00837974"/>
    <w:rsid w:val="008707E3"/>
    <w:rsid w:val="008720AD"/>
    <w:rsid w:val="008C5C7F"/>
    <w:rsid w:val="008F0431"/>
    <w:rsid w:val="008F3C7E"/>
    <w:rsid w:val="00913E47"/>
    <w:rsid w:val="00952FFB"/>
    <w:rsid w:val="00973C7D"/>
    <w:rsid w:val="009C61FB"/>
    <w:rsid w:val="009D4215"/>
    <w:rsid w:val="009E1806"/>
    <w:rsid w:val="009F05B9"/>
    <w:rsid w:val="00A03ADD"/>
    <w:rsid w:val="00A875F7"/>
    <w:rsid w:val="00AA7DC7"/>
    <w:rsid w:val="00AE2723"/>
    <w:rsid w:val="00B30DD7"/>
    <w:rsid w:val="00B7482E"/>
    <w:rsid w:val="00B90779"/>
    <w:rsid w:val="00BA5274"/>
    <w:rsid w:val="00BB183A"/>
    <w:rsid w:val="00BD1150"/>
    <w:rsid w:val="00BD132A"/>
    <w:rsid w:val="00BE1ED1"/>
    <w:rsid w:val="00BF67AE"/>
    <w:rsid w:val="00C23096"/>
    <w:rsid w:val="00C64729"/>
    <w:rsid w:val="00CC2BD7"/>
    <w:rsid w:val="00D12AFF"/>
    <w:rsid w:val="00D523D5"/>
    <w:rsid w:val="00D6623F"/>
    <w:rsid w:val="00D81116"/>
    <w:rsid w:val="00DF2D6E"/>
    <w:rsid w:val="00E45B8F"/>
    <w:rsid w:val="00E60061"/>
    <w:rsid w:val="00F851A8"/>
    <w:rsid w:val="00FD755F"/>
    <w:rsid w:val="00FE6AE2"/>
    <w:rsid w:val="00FE7BF6"/>
    <w:rsid w:val="079F3753"/>
    <w:rsid w:val="11F77F7D"/>
    <w:rsid w:val="124806A5"/>
    <w:rsid w:val="15C8228E"/>
    <w:rsid w:val="212C3336"/>
    <w:rsid w:val="21D4251F"/>
    <w:rsid w:val="220D7EC6"/>
    <w:rsid w:val="2E821554"/>
    <w:rsid w:val="38C37217"/>
    <w:rsid w:val="3AC17EF8"/>
    <w:rsid w:val="3E63532A"/>
    <w:rsid w:val="4024264A"/>
    <w:rsid w:val="4654337F"/>
    <w:rsid w:val="51C337B0"/>
    <w:rsid w:val="52EA2D4F"/>
    <w:rsid w:val="55D805AC"/>
    <w:rsid w:val="55F4669D"/>
    <w:rsid w:val="5635275A"/>
    <w:rsid w:val="60714E01"/>
    <w:rsid w:val="683010FE"/>
    <w:rsid w:val="6ABD66AF"/>
    <w:rsid w:val="6AD76410"/>
    <w:rsid w:val="6BD02342"/>
    <w:rsid w:val="70C96572"/>
    <w:rsid w:val="76AE6921"/>
    <w:rsid w:val="7AFB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44B6-67A1-41A0-913D-D9C28483C57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2077</Words>
  <Characters>2179</Characters>
  <Lines>15</Lines>
  <Paragraphs>4</Paragraphs>
  <TotalTime>14</TotalTime>
  <ScaleCrop>false</ScaleCrop>
  <LinksUpToDate>false</LinksUpToDate>
  <CharactersWithSpaces>2181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2023-09-19T06:27:00Z</dcterms:created>
  <dc:creator>Administrator</dc:creator>
  <cp:lastModifiedBy>CHW</cp:lastModifiedBy>
  <dcterms:modified xsi:type="dcterms:W3CDTF">2025-09-22T01:23:09Z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51414C93900D4BA5BDABDD8967B8C5C8</vt:lpwstr>
  </property>
  <property fmtid="{D5CDD505-2E9C-101B-9397-08002B2CF9AE}" pid="4" name="KSOTemplateDocerSaveRecord">
    <vt:lpwstr>eyJoZGlkIjoiNDJkN2M0MGVhNmNmMGNhMDgwNzEwODE4MTIzMDdmNzEiLCJ1c2VySWQiOiIyMjc2NjM3NjgifQ==</vt:lpwstr>
  </property>
</Properties>
</file>